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2A2AD3" w:rsidRPr="002A2AD3" w14:paraId="53F6F4DD" w14:textId="77777777" w:rsidTr="002A2AD3">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4C3B24B4" w14:textId="77777777" w:rsidR="002A2AD3" w:rsidRPr="002A2AD3" w:rsidRDefault="002A2AD3" w:rsidP="002A2AD3">
            <w:pPr>
              <w:spacing w:after="0" w:line="240" w:lineRule="atLeast"/>
              <w:rPr>
                <w:rFonts w:ascii="Times New Roman" w:eastAsia="Times New Roman" w:hAnsi="Times New Roman" w:cs="Times New Roman"/>
                <w:sz w:val="24"/>
                <w:szCs w:val="24"/>
                <w:lang w:eastAsia="tr-TR"/>
              </w:rPr>
            </w:pPr>
            <w:r w:rsidRPr="002A2AD3">
              <w:rPr>
                <w:rFonts w:ascii="Times New Roman" w:eastAsia="Times New Roman" w:hAnsi="Times New Roman" w:cs="Times New Roman"/>
                <w:sz w:val="24"/>
                <w:szCs w:val="24"/>
                <w:lang w:eastAsia="tr-TR"/>
              </w:rPr>
              <w:t>6 Ekim 2021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13FBDDDE" w14:textId="77777777" w:rsidR="002A2AD3" w:rsidRPr="002A2AD3" w:rsidRDefault="002A2AD3" w:rsidP="002A2AD3">
            <w:pPr>
              <w:spacing w:after="0" w:line="240" w:lineRule="atLeast"/>
              <w:jc w:val="center"/>
              <w:rPr>
                <w:rFonts w:ascii="Times New Roman" w:eastAsia="Times New Roman" w:hAnsi="Times New Roman" w:cs="Times New Roman"/>
                <w:sz w:val="24"/>
                <w:szCs w:val="24"/>
                <w:lang w:eastAsia="tr-TR"/>
              </w:rPr>
            </w:pPr>
            <w:r w:rsidRPr="002A2AD3">
              <w:rPr>
                <w:rFonts w:ascii="Times New Roman" w:eastAsia="Times New Roman" w:hAnsi="Times New Roman"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407B4445" w14:textId="77777777" w:rsidR="002A2AD3" w:rsidRPr="002A2AD3" w:rsidRDefault="002A2AD3" w:rsidP="002A2AD3">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2A2AD3">
              <w:rPr>
                <w:rFonts w:ascii="Times New Roman" w:eastAsia="Times New Roman" w:hAnsi="Times New Roman" w:cs="Times New Roman"/>
                <w:sz w:val="24"/>
                <w:szCs w:val="24"/>
                <w:lang w:eastAsia="tr-TR"/>
              </w:rPr>
              <w:t>Sayı :</w:t>
            </w:r>
            <w:proofErr w:type="gramEnd"/>
            <w:r w:rsidRPr="002A2AD3">
              <w:rPr>
                <w:rFonts w:ascii="Times New Roman" w:eastAsia="Times New Roman" w:hAnsi="Times New Roman" w:cs="Times New Roman"/>
                <w:sz w:val="24"/>
                <w:szCs w:val="24"/>
                <w:lang w:eastAsia="tr-TR"/>
              </w:rPr>
              <w:t xml:space="preserve"> 31620</w:t>
            </w:r>
          </w:p>
        </w:tc>
      </w:tr>
      <w:tr w:rsidR="002A2AD3" w:rsidRPr="002A2AD3" w14:paraId="1B5BA9BE" w14:textId="77777777" w:rsidTr="002A2AD3">
        <w:trPr>
          <w:trHeight w:val="480"/>
        </w:trPr>
        <w:tc>
          <w:tcPr>
            <w:tcW w:w="8789" w:type="dxa"/>
            <w:gridSpan w:val="3"/>
            <w:tcMar>
              <w:top w:w="0" w:type="dxa"/>
              <w:left w:w="108" w:type="dxa"/>
              <w:bottom w:w="0" w:type="dxa"/>
              <w:right w:w="108" w:type="dxa"/>
            </w:tcMar>
            <w:vAlign w:val="center"/>
            <w:hideMark/>
          </w:tcPr>
          <w:p w14:paraId="441CAE68" w14:textId="77777777" w:rsidR="002A2AD3" w:rsidRPr="002A2AD3" w:rsidRDefault="002A2AD3" w:rsidP="002A2AD3">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2A2AD3">
              <w:rPr>
                <w:rFonts w:ascii="Times New Roman" w:eastAsia="Times New Roman" w:hAnsi="Times New Roman" w:cs="Times New Roman"/>
                <w:b/>
                <w:bCs/>
                <w:color w:val="000080"/>
                <w:sz w:val="24"/>
                <w:szCs w:val="24"/>
                <w:lang w:eastAsia="tr-TR"/>
              </w:rPr>
              <w:t>TEBLİĞ</w:t>
            </w:r>
          </w:p>
        </w:tc>
      </w:tr>
      <w:tr w:rsidR="002A2AD3" w:rsidRPr="002A2AD3" w14:paraId="76BFF1B1" w14:textId="77777777" w:rsidTr="002A2AD3">
        <w:trPr>
          <w:trHeight w:val="480"/>
        </w:trPr>
        <w:tc>
          <w:tcPr>
            <w:tcW w:w="8789" w:type="dxa"/>
            <w:gridSpan w:val="3"/>
            <w:tcMar>
              <w:top w:w="0" w:type="dxa"/>
              <w:left w:w="108" w:type="dxa"/>
              <w:bottom w:w="0" w:type="dxa"/>
              <w:right w:w="108" w:type="dxa"/>
            </w:tcMar>
            <w:vAlign w:val="center"/>
            <w:hideMark/>
          </w:tcPr>
          <w:p w14:paraId="268BAF53"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u w:val="single"/>
                <w:lang w:eastAsia="tr-TR"/>
              </w:rPr>
            </w:pPr>
            <w:r w:rsidRPr="002A2AD3">
              <w:rPr>
                <w:rFonts w:ascii="Times New Roman" w:eastAsia="Times New Roman" w:hAnsi="Times New Roman" w:cs="Times New Roman"/>
                <w:sz w:val="24"/>
                <w:szCs w:val="24"/>
                <w:u w:val="single"/>
                <w:lang w:eastAsia="tr-TR"/>
              </w:rPr>
              <w:t>Hazine ve Maliye Bakanlığı (Gelir İdaresi Başkanlığı)’</w:t>
            </w:r>
            <w:proofErr w:type="spellStart"/>
            <w:r w:rsidRPr="002A2AD3">
              <w:rPr>
                <w:rFonts w:ascii="Times New Roman" w:eastAsia="Times New Roman" w:hAnsi="Times New Roman" w:cs="Times New Roman"/>
                <w:sz w:val="24"/>
                <w:szCs w:val="24"/>
                <w:u w:val="single"/>
                <w:lang w:eastAsia="tr-TR"/>
              </w:rPr>
              <w:t>ndan</w:t>
            </w:r>
            <w:proofErr w:type="spellEnd"/>
            <w:r w:rsidRPr="002A2AD3">
              <w:rPr>
                <w:rFonts w:ascii="Times New Roman" w:eastAsia="Times New Roman" w:hAnsi="Times New Roman" w:cs="Times New Roman"/>
                <w:sz w:val="24"/>
                <w:szCs w:val="24"/>
                <w:u w:val="single"/>
                <w:lang w:eastAsia="tr-TR"/>
              </w:rPr>
              <w:t>:</w:t>
            </w:r>
          </w:p>
          <w:p w14:paraId="57D1B9B3" w14:textId="77777777" w:rsidR="002A2AD3" w:rsidRPr="002A2AD3" w:rsidRDefault="002A2AD3" w:rsidP="002A2AD3">
            <w:pPr>
              <w:spacing w:after="0" w:line="240" w:lineRule="atLeast"/>
              <w:jc w:val="center"/>
              <w:rPr>
                <w:rFonts w:ascii="Times New Roman" w:eastAsia="Times New Roman" w:hAnsi="Times New Roman" w:cs="Times New Roman"/>
                <w:b/>
                <w:bCs/>
                <w:sz w:val="24"/>
                <w:szCs w:val="24"/>
                <w:lang w:eastAsia="tr-TR"/>
              </w:rPr>
            </w:pPr>
            <w:r w:rsidRPr="002A2AD3">
              <w:rPr>
                <w:rFonts w:ascii="Times New Roman" w:eastAsia="Times New Roman" w:hAnsi="Times New Roman" w:cs="Times New Roman"/>
                <w:b/>
                <w:bCs/>
                <w:sz w:val="24"/>
                <w:szCs w:val="24"/>
                <w:lang w:eastAsia="tr-TR"/>
              </w:rPr>
              <w:t>GELİR VERGİSİ GENEL TEBLİĞİ SERİ NO: 252’DE DEĞİŞİKLİK</w:t>
            </w:r>
          </w:p>
          <w:p w14:paraId="23CDEADC" w14:textId="77777777" w:rsidR="002A2AD3" w:rsidRPr="002A2AD3" w:rsidRDefault="002A2AD3" w:rsidP="002A2AD3">
            <w:pPr>
              <w:spacing w:after="0" w:line="240" w:lineRule="atLeast"/>
              <w:jc w:val="center"/>
              <w:rPr>
                <w:rFonts w:ascii="Times New Roman" w:eastAsia="Times New Roman" w:hAnsi="Times New Roman" w:cs="Times New Roman"/>
                <w:b/>
                <w:bCs/>
                <w:sz w:val="24"/>
                <w:szCs w:val="24"/>
                <w:lang w:eastAsia="tr-TR"/>
              </w:rPr>
            </w:pPr>
            <w:r w:rsidRPr="002A2AD3">
              <w:rPr>
                <w:rFonts w:ascii="Times New Roman" w:eastAsia="Times New Roman" w:hAnsi="Times New Roman" w:cs="Times New Roman"/>
                <w:b/>
                <w:bCs/>
                <w:sz w:val="24"/>
                <w:szCs w:val="24"/>
                <w:lang w:eastAsia="tr-TR"/>
              </w:rPr>
              <w:t>YAPILMASINA DAİR TEBLİĞ (SERİ NO: 315)</w:t>
            </w:r>
          </w:p>
          <w:p w14:paraId="2DB7C3CD" w14:textId="77777777" w:rsidR="002A2AD3" w:rsidRPr="002A2AD3" w:rsidRDefault="002A2AD3" w:rsidP="002A2AD3">
            <w:pPr>
              <w:spacing w:after="0" w:line="240" w:lineRule="atLeast"/>
              <w:jc w:val="center"/>
              <w:rPr>
                <w:rFonts w:ascii="Times New Roman" w:eastAsia="Times New Roman" w:hAnsi="Times New Roman" w:cs="Times New Roman"/>
                <w:b/>
                <w:bCs/>
                <w:sz w:val="24"/>
                <w:szCs w:val="24"/>
                <w:lang w:eastAsia="tr-TR"/>
              </w:rPr>
            </w:pPr>
            <w:r w:rsidRPr="002A2AD3">
              <w:rPr>
                <w:rFonts w:ascii="Times New Roman" w:eastAsia="Times New Roman" w:hAnsi="Times New Roman" w:cs="Times New Roman"/>
                <w:b/>
                <w:bCs/>
                <w:sz w:val="24"/>
                <w:szCs w:val="24"/>
                <w:lang w:eastAsia="tr-TR"/>
              </w:rPr>
              <w:t> </w:t>
            </w:r>
          </w:p>
          <w:p w14:paraId="7DDF6D0E"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b/>
                <w:bCs/>
                <w:sz w:val="24"/>
                <w:szCs w:val="24"/>
                <w:lang w:eastAsia="tr-TR"/>
              </w:rPr>
              <w:t>MADDE 1 –</w:t>
            </w:r>
            <w:r w:rsidRPr="002A2AD3">
              <w:rPr>
                <w:rFonts w:ascii="Times New Roman" w:eastAsia="Times New Roman" w:hAnsi="Times New Roman" w:cs="Times New Roman"/>
                <w:sz w:val="24"/>
                <w:szCs w:val="24"/>
                <w:lang w:eastAsia="tr-TR"/>
              </w:rPr>
              <w:t xml:space="preserve"> 6/4/2004 tarihli ve 25425 sayılı Resmî </w:t>
            </w:r>
            <w:proofErr w:type="spellStart"/>
            <w:r w:rsidRPr="002A2AD3">
              <w:rPr>
                <w:rFonts w:ascii="Times New Roman" w:eastAsia="Times New Roman" w:hAnsi="Times New Roman" w:cs="Times New Roman"/>
                <w:sz w:val="24"/>
                <w:szCs w:val="24"/>
                <w:lang w:eastAsia="tr-TR"/>
              </w:rPr>
              <w:t>Gazete’de</w:t>
            </w:r>
            <w:proofErr w:type="spellEnd"/>
            <w:r w:rsidRPr="002A2AD3">
              <w:rPr>
                <w:rFonts w:ascii="Times New Roman" w:eastAsia="Times New Roman" w:hAnsi="Times New Roman" w:cs="Times New Roman"/>
                <w:sz w:val="24"/>
                <w:szCs w:val="24"/>
                <w:lang w:eastAsia="tr-TR"/>
              </w:rPr>
              <w:t xml:space="preserve"> yayımlanan Gelir Vergisi Genel Tebliği Seri No: 252’nin “1.1 Yasal Düzenlemeler” başlıklı bölümünde yer alan “</w:t>
            </w:r>
            <w:proofErr w:type="gramStart"/>
            <w:r w:rsidRPr="002A2AD3">
              <w:rPr>
                <w:rFonts w:ascii="Times New Roman" w:eastAsia="Times New Roman" w:hAnsi="Times New Roman" w:cs="Times New Roman"/>
                <w:sz w:val="24"/>
                <w:szCs w:val="24"/>
                <w:lang w:eastAsia="tr-TR"/>
              </w:rPr>
              <w:t>44 üncü</w:t>
            </w:r>
            <w:proofErr w:type="gramEnd"/>
            <w:r w:rsidRPr="002A2AD3">
              <w:rPr>
                <w:rFonts w:ascii="Times New Roman" w:eastAsia="Times New Roman" w:hAnsi="Times New Roman" w:cs="Times New Roman"/>
                <w:sz w:val="24"/>
                <w:szCs w:val="24"/>
                <w:lang w:eastAsia="tr-TR"/>
              </w:rPr>
              <w:t>” ibaresi “34 üncü” olarak değiştirilmiştir.</w:t>
            </w:r>
          </w:p>
          <w:p w14:paraId="7F67AD44"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b/>
                <w:bCs/>
                <w:sz w:val="24"/>
                <w:szCs w:val="24"/>
                <w:lang w:eastAsia="tr-TR"/>
              </w:rPr>
              <w:t>MADDE 2 –</w:t>
            </w:r>
            <w:r w:rsidRPr="002A2AD3">
              <w:rPr>
                <w:rFonts w:ascii="Times New Roman" w:eastAsia="Times New Roman" w:hAnsi="Times New Roman" w:cs="Times New Roman"/>
                <w:sz w:val="24"/>
                <w:szCs w:val="24"/>
                <w:lang w:eastAsia="tr-TR"/>
              </w:rPr>
              <w:t> Aynı Tebliğin “1.1. Yasal Düzenlemeler” ve “3.1. Yasal Düzenlemeler” başlıklı bölümlerinde yer alan “Maliye” ibareleri “Hazine ve Maliye” olarak değiştirilmiştir.</w:t>
            </w:r>
          </w:p>
          <w:p w14:paraId="476EFB38"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b/>
                <w:bCs/>
                <w:sz w:val="24"/>
                <w:szCs w:val="24"/>
                <w:lang w:eastAsia="tr-TR"/>
              </w:rPr>
              <w:t>MADDE 3 – </w:t>
            </w:r>
            <w:r w:rsidRPr="002A2AD3">
              <w:rPr>
                <w:rFonts w:ascii="Times New Roman" w:eastAsia="Times New Roman" w:hAnsi="Times New Roman" w:cs="Times New Roman"/>
                <w:sz w:val="24"/>
                <w:szCs w:val="24"/>
                <w:lang w:eastAsia="tr-TR"/>
              </w:rPr>
              <w:t>Aynı Tebliğin “1.3.1. Mahsup Yoluyla İade” başlıklı bölümünün ikinci paragrafı aşağıdaki şekilde değiştirilmiş ve aynı bölümün üçüncü paragrafında yer alan “dilekçe ve eklerinin” ibaresi ile dördüncü paragrafında yer alan “dilekçe (Ek:2) ve eklerinin” ibaresi “iade talep dilekçesinin (1A)” olarak değiştirilmiştir.</w:t>
            </w:r>
          </w:p>
          <w:p w14:paraId="07A87461"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sz w:val="24"/>
                <w:szCs w:val="24"/>
                <w:lang w:eastAsia="tr-TR"/>
              </w:rPr>
              <w:t xml:space="preserve">“Bunun için mahsup talebinin 10/10/2013 tarihli ve 28791 sayılı Resmî </w:t>
            </w:r>
            <w:proofErr w:type="spellStart"/>
            <w:r w:rsidRPr="002A2AD3">
              <w:rPr>
                <w:rFonts w:ascii="Times New Roman" w:eastAsia="Times New Roman" w:hAnsi="Times New Roman" w:cs="Times New Roman"/>
                <w:sz w:val="24"/>
                <w:szCs w:val="24"/>
                <w:lang w:eastAsia="tr-TR"/>
              </w:rPr>
              <w:t>Gazete’de</w:t>
            </w:r>
            <w:proofErr w:type="spellEnd"/>
            <w:r w:rsidRPr="002A2AD3">
              <w:rPr>
                <w:rFonts w:ascii="Times New Roman" w:eastAsia="Times New Roman" w:hAnsi="Times New Roman" w:cs="Times New Roman"/>
                <w:sz w:val="24"/>
                <w:szCs w:val="24"/>
                <w:lang w:eastAsia="tr-TR"/>
              </w:rPr>
              <w:t xml:space="preserve"> yayımlanan Vergi Usul Kanunu Genel Tebliği (Sıra No: 429)’</w:t>
            </w:r>
            <w:proofErr w:type="spellStart"/>
            <w:r w:rsidRPr="002A2AD3">
              <w:rPr>
                <w:rFonts w:ascii="Times New Roman" w:eastAsia="Times New Roman" w:hAnsi="Times New Roman" w:cs="Times New Roman"/>
                <w:sz w:val="24"/>
                <w:szCs w:val="24"/>
                <w:lang w:eastAsia="tr-TR"/>
              </w:rPr>
              <w:t>nin</w:t>
            </w:r>
            <w:proofErr w:type="spellEnd"/>
            <w:r w:rsidRPr="002A2AD3">
              <w:rPr>
                <w:rFonts w:ascii="Times New Roman" w:eastAsia="Times New Roman" w:hAnsi="Times New Roman" w:cs="Times New Roman"/>
                <w:sz w:val="24"/>
                <w:szCs w:val="24"/>
                <w:lang w:eastAsia="tr-TR"/>
              </w:rPr>
              <w:t> ekinde yer alan iade talep dilekçesi (1A) ile yapılması gerekmektedir. Mahsuba ilişkin iade talep dilekçesinin (1A) verilmiş olması kaydıyla, mükelleflerin vergi borçlarına ilişkin mahsup talepleri yıllık beyannamenin verildiği tarih esas alınarak yerine getirilir.”</w:t>
            </w:r>
          </w:p>
          <w:p w14:paraId="64856954"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b/>
                <w:bCs/>
                <w:sz w:val="24"/>
                <w:szCs w:val="24"/>
                <w:lang w:eastAsia="tr-TR"/>
              </w:rPr>
              <w:t>MADDE 4 –</w:t>
            </w:r>
            <w:r w:rsidRPr="002A2AD3">
              <w:rPr>
                <w:rFonts w:ascii="Times New Roman" w:eastAsia="Times New Roman" w:hAnsi="Times New Roman" w:cs="Times New Roman"/>
                <w:sz w:val="24"/>
                <w:szCs w:val="24"/>
                <w:lang w:eastAsia="tr-TR"/>
              </w:rPr>
              <w:t> Aynı Tebliğin “1.3.2. Nakden İade” başlıklı bölümü aşağıdaki şekilde değiştirilmiştir.</w:t>
            </w:r>
          </w:p>
          <w:p w14:paraId="6D26AF47"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sz w:val="24"/>
                <w:szCs w:val="24"/>
                <w:lang w:eastAsia="tr-TR"/>
              </w:rPr>
              <w:t>“Nakden iade taleplerinin iade talep dilekçesi (1A) ile yapılması şarttır. Tevkif yoluyla kesilen vergilere ilişkin nakden iade edilecek tutarın 50.000 Türk Lirasını geçmemesi halinde iade talebi, iade talep dilekçesi (1A) ile birlikte bu dilekçenin “Nakden İadelere İlişkin Açıklamalar” kısmında yer alan eklenecek belgelerin eksiksiz ibraz edilmesi kaydıyla inceleme raporu ve teminat aranmaksızın yerine getirilir. Bu kapsamda;</w:t>
            </w:r>
          </w:p>
          <w:p w14:paraId="001F28FD"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sz w:val="24"/>
                <w:szCs w:val="24"/>
                <w:lang w:eastAsia="tr-TR"/>
              </w:rPr>
              <w:t>- Ücret geliri elde edenler için işveren tarafından vergi kesintisinin yapıldığını gösteren yazının onaylı örneğinin,</w:t>
            </w:r>
          </w:p>
          <w:p w14:paraId="46741E7E"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sz w:val="24"/>
                <w:szCs w:val="24"/>
                <w:lang w:eastAsia="tr-TR"/>
              </w:rPr>
              <w:t>- Gayrimenkul sermaye iradı elde edenler için kira kontratının onaylı örneğinin,</w:t>
            </w:r>
          </w:p>
          <w:p w14:paraId="6FC2A489"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sz w:val="24"/>
                <w:szCs w:val="24"/>
                <w:lang w:eastAsia="tr-TR"/>
              </w:rPr>
              <w:t>- Menkul sermaye iradı elde edenler için vergi kesintisinin yapıldığını gösteren belgenin onaylı örneğinin,</w:t>
            </w:r>
          </w:p>
          <w:p w14:paraId="192EFF0D"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sz w:val="24"/>
                <w:szCs w:val="24"/>
                <w:lang w:eastAsia="tr-TR"/>
              </w:rPr>
              <w:t>- Serbest meslek kazancı elde edenler için tevkif yoluyla kesilen vergilerin vergi sorumlusu adına tahakkuk ettiğini gösteren belgenin onaylı örneğinin,</w:t>
            </w:r>
          </w:p>
          <w:p w14:paraId="3AFB6320"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sz w:val="24"/>
                <w:szCs w:val="24"/>
                <w:lang w:eastAsia="tr-TR"/>
              </w:rPr>
              <w:t>- Kurumlar vergisi mükellefleri ile ticari veya zirai kazanç elde edenler için tevkif yoluyla kesilen vergilerin vergi sorumluları tarafından ilgili vergi dairesine ödenmiş olduğuna ilişkin belgenin ilgili kurumca onaylanan bir örneğinin,</w:t>
            </w:r>
          </w:p>
          <w:p w14:paraId="59168E74"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proofErr w:type="gramStart"/>
            <w:r w:rsidRPr="002A2AD3">
              <w:rPr>
                <w:rFonts w:ascii="Times New Roman" w:eastAsia="Times New Roman" w:hAnsi="Times New Roman" w:cs="Times New Roman"/>
                <w:sz w:val="24"/>
                <w:szCs w:val="24"/>
                <w:lang w:eastAsia="tr-TR"/>
              </w:rPr>
              <w:t>iade</w:t>
            </w:r>
            <w:proofErr w:type="gramEnd"/>
            <w:r w:rsidRPr="002A2AD3">
              <w:rPr>
                <w:rFonts w:ascii="Times New Roman" w:eastAsia="Times New Roman" w:hAnsi="Times New Roman" w:cs="Times New Roman"/>
                <w:sz w:val="24"/>
                <w:szCs w:val="24"/>
                <w:lang w:eastAsia="tr-TR"/>
              </w:rPr>
              <w:t> işlemini gerçekleştirecek olan vergi dairesine iade talep dilekçesi (1A) ile birlikte ibraz edilmesi yeterlidir.</w:t>
            </w:r>
          </w:p>
          <w:p w14:paraId="5163CB16"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sz w:val="24"/>
                <w:szCs w:val="24"/>
                <w:lang w:eastAsia="tr-TR"/>
              </w:rPr>
              <w:t>Bu kapsamda yapılacak nakden iade işlemlerinde </w:t>
            </w:r>
            <w:proofErr w:type="spellStart"/>
            <w:r w:rsidRPr="002A2AD3">
              <w:rPr>
                <w:rFonts w:ascii="Times New Roman" w:eastAsia="Times New Roman" w:hAnsi="Times New Roman" w:cs="Times New Roman"/>
                <w:sz w:val="24"/>
                <w:szCs w:val="24"/>
                <w:lang w:eastAsia="tr-TR"/>
              </w:rPr>
              <w:t>tevkifat</w:t>
            </w:r>
            <w:proofErr w:type="spellEnd"/>
            <w:r w:rsidRPr="002A2AD3">
              <w:rPr>
                <w:rFonts w:ascii="Times New Roman" w:eastAsia="Times New Roman" w:hAnsi="Times New Roman" w:cs="Times New Roman"/>
                <w:sz w:val="24"/>
                <w:szCs w:val="24"/>
                <w:lang w:eastAsia="tr-TR"/>
              </w:rPr>
              <w:t> yapılan kişinin adı soyadı, vergi kimlik numarası (T.C. kimlik numarası), ödemenin gayri safi tutarı ve yapılan </w:t>
            </w:r>
            <w:proofErr w:type="spellStart"/>
            <w:r w:rsidRPr="002A2AD3">
              <w:rPr>
                <w:rFonts w:ascii="Times New Roman" w:eastAsia="Times New Roman" w:hAnsi="Times New Roman" w:cs="Times New Roman"/>
                <w:sz w:val="24"/>
                <w:szCs w:val="24"/>
                <w:lang w:eastAsia="tr-TR"/>
              </w:rPr>
              <w:t>tevkifatın</w:t>
            </w:r>
            <w:proofErr w:type="spellEnd"/>
            <w:r w:rsidRPr="002A2AD3">
              <w:rPr>
                <w:rFonts w:ascii="Times New Roman" w:eastAsia="Times New Roman" w:hAnsi="Times New Roman" w:cs="Times New Roman"/>
                <w:sz w:val="24"/>
                <w:szCs w:val="24"/>
                <w:lang w:eastAsia="tr-TR"/>
              </w:rPr>
              <w:t> tutarına ilişkin bilgiler ile tevkif yoluyla kesilen vergilerin ödenip ödenmediği hususunun vergi daireleri tarafından GİBİNTRANET/Yönetim Bilgi Sistemi (YBS) ekranından tespit edilebilmesi durumunda, bu bilgilere ilişkin belgeler mükelleflerden ayrıca </w:t>
            </w:r>
            <w:proofErr w:type="gramStart"/>
            <w:r w:rsidRPr="002A2AD3">
              <w:rPr>
                <w:rFonts w:ascii="Times New Roman" w:eastAsia="Times New Roman" w:hAnsi="Times New Roman" w:cs="Times New Roman"/>
                <w:sz w:val="24"/>
                <w:szCs w:val="24"/>
                <w:lang w:eastAsia="tr-TR"/>
              </w:rPr>
              <w:t>kağıt</w:t>
            </w:r>
            <w:proofErr w:type="gramEnd"/>
            <w:r w:rsidRPr="002A2AD3">
              <w:rPr>
                <w:rFonts w:ascii="Times New Roman" w:eastAsia="Times New Roman" w:hAnsi="Times New Roman" w:cs="Times New Roman"/>
                <w:sz w:val="24"/>
                <w:szCs w:val="24"/>
                <w:lang w:eastAsia="tr-TR"/>
              </w:rPr>
              <w:t> ortamında aranılmayacaktır.</w:t>
            </w:r>
          </w:p>
          <w:p w14:paraId="7C72E7C0"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sz w:val="24"/>
                <w:szCs w:val="24"/>
                <w:lang w:eastAsia="tr-TR"/>
              </w:rPr>
              <w:t>Ancak, nakden iadeye ilişkin bilgilerin YBS ekranından tespit edilememesi durumunda belirtilen belgelerin dilekçe ekinde istenilmesine devam edilecektir.</w:t>
            </w:r>
          </w:p>
          <w:p w14:paraId="5F31AC01"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sz w:val="24"/>
                <w:szCs w:val="24"/>
                <w:lang w:eastAsia="tr-TR"/>
              </w:rPr>
              <w:lastRenderedPageBreak/>
              <w:t>Nakden yapılacak iade taleplerinin 50.000 Türk Lirasını aşması halinde, 50.000 Türk Lirasını aşan kısım Vergi Usul Kanununa göre vergi inceleme yetkisi bulunanlarca yapılacak inceleme sonucunda düzenlenecek vergi inceleme raporuna göre iade edilir. 50.000 Türk Lirasına kadar olan kısım ise, iade talep dilekçesi (1A) ve eklerinin eksiksiz ibraz edilmesi koşuluyla teminat aranmaksızın ve inceleme raporu beklenmeksizin iade edilir.</w:t>
            </w:r>
          </w:p>
          <w:p w14:paraId="0FA09AED"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sz w:val="24"/>
                <w:szCs w:val="24"/>
                <w:lang w:eastAsia="tr-TR"/>
              </w:rPr>
              <w:t xml:space="preserve">İade talebi teminat gösterilmesi halinde inceleme sonucu beklenmeksizin yerine getirilir. Teminat olarak 21/7/1953 tarihli ve 6183 sayılı Amme Alacaklarının Tahsil Usulü Hakkında Kanunun 10 uncu maddesinin birinci fıkrasının (1), (2) ve (3) numaralı bentlerinde sayılanlardan bir veya </w:t>
            </w:r>
            <w:proofErr w:type="gramStart"/>
            <w:r w:rsidRPr="002A2AD3">
              <w:rPr>
                <w:rFonts w:ascii="Times New Roman" w:eastAsia="Times New Roman" w:hAnsi="Times New Roman" w:cs="Times New Roman"/>
                <w:sz w:val="24"/>
                <w:szCs w:val="24"/>
                <w:lang w:eastAsia="tr-TR"/>
              </w:rPr>
              <w:t>bir kaçı</w:t>
            </w:r>
            <w:proofErr w:type="gramEnd"/>
            <w:r w:rsidRPr="002A2AD3">
              <w:rPr>
                <w:rFonts w:ascii="Times New Roman" w:eastAsia="Times New Roman" w:hAnsi="Times New Roman" w:cs="Times New Roman"/>
                <w:sz w:val="24"/>
                <w:szCs w:val="24"/>
                <w:lang w:eastAsia="tr-TR"/>
              </w:rPr>
              <w:t xml:space="preserve"> gösterilebilir. Banka teminat mektuplarının (süresiz-şartsız) paraya çevrilmeleri konusunda hiçbir sınırlayıcı şart taşımaması ve 19/10/2005 tarihli ve 5411 sayılı Bankacılık Kanunu hükümlerine göre faaliyette bulunan bankalar tarafından düzenlenmiş olması gerekir.</w:t>
            </w:r>
          </w:p>
          <w:p w14:paraId="1F64338B"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sz w:val="24"/>
                <w:szCs w:val="24"/>
                <w:lang w:eastAsia="tr-TR"/>
              </w:rPr>
              <w:t>Nakden iade talebinin 500.000 Türk Lirasına kadar olan kısmı mükellefle süresinde tam tasdik sözleşmesi düzenlemiş yeminli mali müşavirce düzenlenecek tam tasdik raporu uyarınca iade edilebilir. İade talebinin 500.000 Türk Lirasını aşan kısmının iadesi ise vergi inceleme yetkisi bulunanlarca düzenlenen vergi inceleme raporu sonucuna göre yerine getirilir.</w:t>
            </w:r>
          </w:p>
          <w:p w14:paraId="621A0CDF"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sz w:val="24"/>
                <w:szCs w:val="24"/>
                <w:lang w:eastAsia="tr-TR"/>
              </w:rPr>
              <w:t>Genel ve özel bütçeli idarelere, il özel idarelerine, belediyelere, köylere ve sermayelerinin en az %51 veya daha fazlası bu kurumlara ait işletmelere yapılacak iadeler, bu Tebliğde belirtilen belgelerin ibrazı üzerine miktara bakılmaksızın inceleme raporu ve teminat aranılmadan yerine getirilir.</w:t>
            </w:r>
          </w:p>
          <w:p w14:paraId="1C6CBBC1"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sz w:val="24"/>
                <w:szCs w:val="24"/>
                <w:lang w:eastAsia="tr-TR"/>
              </w:rPr>
              <w:t>Nakden iade edilebilir aşamaya gelen alacağın üçüncü şahısların vergi borçlarına mahsubu talep edilebilir. Bu mahsup işlemine ilişkin verilecek iade talep dilekçesine (1A), Vergi Usul Kanunu Genel Tebliği (Sıra No: 429)’</w:t>
            </w:r>
            <w:proofErr w:type="spellStart"/>
            <w:r w:rsidRPr="002A2AD3">
              <w:rPr>
                <w:rFonts w:ascii="Times New Roman" w:eastAsia="Times New Roman" w:hAnsi="Times New Roman" w:cs="Times New Roman"/>
                <w:sz w:val="24"/>
                <w:szCs w:val="24"/>
                <w:lang w:eastAsia="tr-TR"/>
              </w:rPr>
              <w:t>nin</w:t>
            </w:r>
            <w:proofErr w:type="spellEnd"/>
            <w:r w:rsidRPr="002A2AD3">
              <w:rPr>
                <w:rFonts w:ascii="Times New Roman" w:eastAsia="Times New Roman" w:hAnsi="Times New Roman" w:cs="Times New Roman"/>
                <w:sz w:val="24"/>
                <w:szCs w:val="24"/>
                <w:lang w:eastAsia="tr-TR"/>
              </w:rPr>
              <w:t> ekinde yer alan “Üçüncü Kişilerin/Kurumların Vergi Borçlarına Mahsup Talebine İlişkin Liste” eklenir. Bu şekilde yapılan mahsup talepleri düzeltme fişinin onaylandığı tarih itibarıyla yerine getirilir.</w:t>
            </w:r>
          </w:p>
          <w:p w14:paraId="126B8E71"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sz w:val="24"/>
                <w:szCs w:val="24"/>
                <w:lang w:eastAsia="tr-TR"/>
              </w:rPr>
              <w:t>İade talebinin kısmen mahsuben kısmen nakden olması halinde, söz konusu talepler bu Tebliğde yer alan açıklamalar çerçevesinde ayrı ayrı değerlendirilir. Dolayısıyla talebin tümünün nakit iadesi olarak kabul edilerek işlem yapılması söz konusu değildir.</w:t>
            </w:r>
          </w:p>
          <w:p w14:paraId="434448C9"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sz w:val="24"/>
                <w:szCs w:val="24"/>
                <w:lang w:eastAsia="tr-TR"/>
              </w:rPr>
              <w:t>Nakden iade talepleri ile ilgili olarak bu bölümde belirtilen dilekçe ve eklerinin ibrazı, talep edilen tutarın tamamı için aranılacaktır.</w:t>
            </w:r>
          </w:p>
          <w:p w14:paraId="2DA928A7"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sz w:val="24"/>
                <w:szCs w:val="24"/>
                <w:lang w:eastAsia="tr-TR"/>
              </w:rPr>
              <w:t>Bu bölümde yer alan tutarlar her yıl bir önceki yıl için belirlenen yeniden değerleme oranında artırılarak uygulanır. Bu miktarların hesabında ise 1.000 Türk Lirasına kadar olan tutarlar dikkate alınmayacaktır.”</w:t>
            </w:r>
          </w:p>
          <w:p w14:paraId="4D895C25"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b/>
                <w:bCs/>
                <w:sz w:val="24"/>
                <w:szCs w:val="24"/>
                <w:lang w:eastAsia="tr-TR"/>
              </w:rPr>
              <w:t>MADDE 5 –</w:t>
            </w:r>
            <w:r w:rsidRPr="002A2AD3">
              <w:rPr>
                <w:rFonts w:ascii="Times New Roman" w:eastAsia="Times New Roman" w:hAnsi="Times New Roman" w:cs="Times New Roman"/>
                <w:sz w:val="24"/>
                <w:szCs w:val="24"/>
                <w:lang w:eastAsia="tr-TR"/>
              </w:rPr>
              <w:t> Aynı Tebliğin “2.3. Diğer Vergi Borçlarına Mahsup veya Nakden İade” başlıklı bölümünün dördüncü paragrafı aşağıdaki şekilde değiştirilmiştir.</w:t>
            </w:r>
          </w:p>
          <w:p w14:paraId="29A0CA3D"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sz w:val="24"/>
                <w:szCs w:val="24"/>
                <w:lang w:eastAsia="tr-TR"/>
              </w:rPr>
              <w:t>“Mahsup sonucu iadesi gereken miktarın bulunması ve bu tutarın beyannamenin ilgili tablosuna yazılmış olması mükellefçe yazılı olarak yapılmış iade talebi olarak kabul edilir. Yıllık beyannamenin ilgili tablosunda/satırında gösterilmeyen geçici verginin mahsuben veya nakden iade edilebilmesi için o yılın sonuna kadar Vergi Usul Kanunu Genel Tebliği (Sıra No: 429)’</w:t>
            </w:r>
            <w:proofErr w:type="spellStart"/>
            <w:r w:rsidRPr="002A2AD3">
              <w:rPr>
                <w:rFonts w:ascii="Times New Roman" w:eastAsia="Times New Roman" w:hAnsi="Times New Roman" w:cs="Times New Roman"/>
                <w:sz w:val="24"/>
                <w:szCs w:val="24"/>
                <w:lang w:eastAsia="tr-TR"/>
              </w:rPr>
              <w:t>nin</w:t>
            </w:r>
            <w:proofErr w:type="spellEnd"/>
            <w:r w:rsidRPr="002A2AD3">
              <w:rPr>
                <w:rFonts w:ascii="Times New Roman" w:eastAsia="Times New Roman" w:hAnsi="Times New Roman" w:cs="Times New Roman"/>
                <w:sz w:val="24"/>
                <w:szCs w:val="24"/>
                <w:lang w:eastAsia="tr-TR"/>
              </w:rPr>
              <w:t> ekinde yer alan iade talep dilekçesi (1B)’</w:t>
            </w:r>
            <w:proofErr w:type="spellStart"/>
            <w:r w:rsidRPr="002A2AD3">
              <w:rPr>
                <w:rFonts w:ascii="Times New Roman" w:eastAsia="Times New Roman" w:hAnsi="Times New Roman" w:cs="Times New Roman"/>
                <w:sz w:val="24"/>
                <w:szCs w:val="24"/>
                <w:lang w:eastAsia="tr-TR"/>
              </w:rPr>
              <w:t>nin</w:t>
            </w:r>
            <w:proofErr w:type="spellEnd"/>
            <w:r w:rsidRPr="002A2AD3">
              <w:rPr>
                <w:rFonts w:ascii="Times New Roman" w:eastAsia="Times New Roman" w:hAnsi="Times New Roman" w:cs="Times New Roman"/>
                <w:sz w:val="24"/>
                <w:szCs w:val="24"/>
                <w:lang w:eastAsia="tr-TR"/>
              </w:rPr>
              <w:t> verilmesi gerekir.”</w:t>
            </w:r>
          </w:p>
          <w:p w14:paraId="187B54FD"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b/>
                <w:bCs/>
                <w:sz w:val="24"/>
                <w:szCs w:val="24"/>
                <w:lang w:eastAsia="tr-TR"/>
              </w:rPr>
              <w:t>MADDE 6 –</w:t>
            </w:r>
            <w:r w:rsidRPr="002A2AD3">
              <w:rPr>
                <w:rFonts w:ascii="Times New Roman" w:eastAsia="Times New Roman" w:hAnsi="Times New Roman" w:cs="Times New Roman"/>
                <w:sz w:val="24"/>
                <w:szCs w:val="24"/>
                <w:lang w:eastAsia="tr-TR"/>
              </w:rPr>
              <w:t> Aynı Tebliğin “3.2. Diğer Vergi Borçlarına Mahsup veya Nakden İade” başlıklı bölümünün ikinci paragrafı aşağıdaki şekilde değiştirilmiştir.</w:t>
            </w:r>
          </w:p>
          <w:p w14:paraId="4E7824AF"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sz w:val="24"/>
                <w:szCs w:val="24"/>
                <w:lang w:eastAsia="tr-TR"/>
              </w:rPr>
              <w:t>“Vergi borçlarına mahsup talebi halinde bu talebin Vergi Usul Kanunu Genel Tebliği (Sıra No: 429)’</w:t>
            </w:r>
            <w:proofErr w:type="spellStart"/>
            <w:r w:rsidRPr="002A2AD3">
              <w:rPr>
                <w:rFonts w:ascii="Times New Roman" w:eastAsia="Times New Roman" w:hAnsi="Times New Roman" w:cs="Times New Roman"/>
                <w:sz w:val="24"/>
                <w:szCs w:val="24"/>
                <w:lang w:eastAsia="tr-TR"/>
              </w:rPr>
              <w:t>nin</w:t>
            </w:r>
            <w:proofErr w:type="spellEnd"/>
            <w:r w:rsidRPr="002A2AD3">
              <w:rPr>
                <w:rFonts w:ascii="Times New Roman" w:eastAsia="Times New Roman" w:hAnsi="Times New Roman" w:cs="Times New Roman"/>
                <w:sz w:val="24"/>
                <w:szCs w:val="24"/>
                <w:lang w:eastAsia="tr-TR"/>
              </w:rPr>
              <w:t> ekinde yer alan iade talep dilekçesi (1C) ile vergi dairesine bildirilmesi gerekmektedir.”</w:t>
            </w:r>
          </w:p>
          <w:p w14:paraId="72241EF2"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b/>
                <w:bCs/>
                <w:sz w:val="24"/>
                <w:szCs w:val="24"/>
                <w:lang w:eastAsia="tr-TR"/>
              </w:rPr>
              <w:lastRenderedPageBreak/>
              <w:t>MADDE 7 –</w:t>
            </w:r>
            <w:r w:rsidRPr="002A2AD3">
              <w:rPr>
                <w:rFonts w:ascii="Times New Roman" w:eastAsia="Times New Roman" w:hAnsi="Times New Roman" w:cs="Times New Roman"/>
                <w:sz w:val="24"/>
                <w:szCs w:val="24"/>
                <w:lang w:eastAsia="tr-TR"/>
              </w:rPr>
              <w:t> Aynı Tebliğin “4.2. Tevkif Yoluyla Kesilen Verginin Vergi Sorumlusunca Tahakkuk Ettirilmemesi veya Ödenmemesi” başlıklı bölümüne aşağıdaki paragraf eklenmiştir.</w:t>
            </w:r>
          </w:p>
          <w:p w14:paraId="6EC40DCA"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sz w:val="24"/>
                <w:szCs w:val="24"/>
                <w:lang w:eastAsia="tr-TR"/>
              </w:rPr>
              <w:t>“6183 sayılı Kanunun geçici 8 inci maddesi kapsamında bu Kanun hükümlerine göre borçlu durumda olan kurumlara ait taşınmazların Hazine ve Maliye Bakanlığınca satın alınması ve taşınmazın değeri kapsamında söz konusu kurumların vergi borçlarının terkin edilmesi durumunda, bu kurumlar tarafından tevkif edilen vergilerin bu kurumların terkin edilen vergilerine tekabül eden kısmının </w:t>
            </w:r>
            <w:proofErr w:type="spellStart"/>
            <w:r w:rsidRPr="002A2AD3">
              <w:rPr>
                <w:rFonts w:ascii="Times New Roman" w:eastAsia="Times New Roman" w:hAnsi="Times New Roman" w:cs="Times New Roman"/>
                <w:sz w:val="24"/>
                <w:szCs w:val="24"/>
                <w:lang w:eastAsia="tr-TR"/>
              </w:rPr>
              <w:t>kaydi</w:t>
            </w:r>
            <w:proofErr w:type="spellEnd"/>
            <w:r w:rsidRPr="002A2AD3">
              <w:rPr>
                <w:rFonts w:ascii="Times New Roman" w:eastAsia="Times New Roman" w:hAnsi="Times New Roman" w:cs="Times New Roman"/>
                <w:sz w:val="24"/>
                <w:szCs w:val="24"/>
                <w:lang w:eastAsia="tr-TR"/>
              </w:rPr>
              <w:t> olarak tahsil edildiği kabul edilir, nakden ödeme şartı aranmaz ve adına </w:t>
            </w:r>
            <w:proofErr w:type="spellStart"/>
            <w:r w:rsidRPr="002A2AD3">
              <w:rPr>
                <w:rFonts w:ascii="Times New Roman" w:eastAsia="Times New Roman" w:hAnsi="Times New Roman" w:cs="Times New Roman"/>
                <w:sz w:val="24"/>
                <w:szCs w:val="24"/>
                <w:lang w:eastAsia="tr-TR"/>
              </w:rPr>
              <w:t>tevkifat</w:t>
            </w:r>
            <w:proofErr w:type="spellEnd"/>
            <w:r w:rsidRPr="002A2AD3">
              <w:rPr>
                <w:rFonts w:ascii="Times New Roman" w:eastAsia="Times New Roman" w:hAnsi="Times New Roman" w:cs="Times New Roman"/>
                <w:sz w:val="24"/>
                <w:szCs w:val="24"/>
                <w:lang w:eastAsia="tr-TR"/>
              </w:rPr>
              <w:t> yapılan mükelleflerin nakden iade talepleri yerine getirilir.”</w:t>
            </w:r>
          </w:p>
          <w:p w14:paraId="72520387"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b/>
                <w:bCs/>
                <w:sz w:val="24"/>
                <w:szCs w:val="24"/>
                <w:lang w:eastAsia="tr-TR"/>
              </w:rPr>
              <w:t>MADDE 8 – </w:t>
            </w:r>
            <w:r w:rsidRPr="002A2AD3">
              <w:rPr>
                <w:rFonts w:ascii="Times New Roman" w:eastAsia="Times New Roman" w:hAnsi="Times New Roman" w:cs="Times New Roman"/>
                <w:sz w:val="24"/>
                <w:szCs w:val="24"/>
                <w:lang w:eastAsia="tr-TR"/>
              </w:rPr>
              <w:t>Aynı Tebliğin “4.3. Adına Vergi Kesintisi Yapılan ile Gelir Sahibinin Farklı Gerçek veya Tüzel Kişi Olması” başlıklı bölümünün dördüncü paragrafında yer alan “Bankalarca, özel finans kurumlarınca” ibaresi “Bankalarca” olarak değiştirilmiştir.</w:t>
            </w:r>
          </w:p>
          <w:p w14:paraId="4F5E49B4"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b/>
                <w:bCs/>
                <w:sz w:val="24"/>
                <w:szCs w:val="24"/>
                <w:lang w:eastAsia="tr-TR"/>
              </w:rPr>
              <w:t>MADDE 9 –</w:t>
            </w:r>
            <w:r w:rsidRPr="002A2AD3">
              <w:rPr>
                <w:rFonts w:ascii="Times New Roman" w:eastAsia="Times New Roman" w:hAnsi="Times New Roman" w:cs="Times New Roman"/>
                <w:sz w:val="24"/>
                <w:szCs w:val="24"/>
                <w:lang w:eastAsia="tr-TR"/>
              </w:rPr>
              <w:t> Aynı Tebliğe “4.5. Tebliğ Düzenlemelerinin Geçerli Olacağı İadeler” başlıklı bölümden sonra gelmek üzere aşağıdaki bölüm eklenmiştir.</w:t>
            </w:r>
          </w:p>
          <w:p w14:paraId="6F3E5B60"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sz w:val="24"/>
                <w:szCs w:val="24"/>
                <w:lang w:eastAsia="tr-TR"/>
              </w:rPr>
              <w:t>“</w:t>
            </w:r>
            <w:r w:rsidRPr="002A2AD3">
              <w:rPr>
                <w:rFonts w:ascii="Times New Roman" w:eastAsia="Times New Roman" w:hAnsi="Times New Roman" w:cs="Times New Roman"/>
                <w:b/>
                <w:bCs/>
                <w:sz w:val="24"/>
                <w:szCs w:val="24"/>
                <w:lang w:eastAsia="tr-TR"/>
              </w:rPr>
              <w:t>4.5.1. Sonuçlanmamış iade talepleri</w:t>
            </w:r>
          </w:p>
          <w:p w14:paraId="46445BAC"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sz w:val="24"/>
                <w:szCs w:val="24"/>
                <w:lang w:eastAsia="tr-TR"/>
              </w:rPr>
              <w:t>Bu bölümün yürürlüğe girdiği tarih itibarıyla sonuçlanmamış iade talepleri hakkında bu bölümü ihdas eden Tebliğ hükümleri uygulanır.”</w:t>
            </w:r>
          </w:p>
          <w:p w14:paraId="477DC19B"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b/>
                <w:bCs/>
                <w:sz w:val="24"/>
                <w:szCs w:val="24"/>
                <w:lang w:eastAsia="tr-TR"/>
              </w:rPr>
              <w:t>MADDE 10 –</w:t>
            </w:r>
            <w:r w:rsidRPr="002A2AD3">
              <w:rPr>
                <w:rFonts w:ascii="Times New Roman" w:eastAsia="Times New Roman" w:hAnsi="Times New Roman" w:cs="Times New Roman"/>
                <w:sz w:val="24"/>
                <w:szCs w:val="24"/>
                <w:lang w:eastAsia="tr-TR"/>
              </w:rPr>
              <w:t> Aynı Tebliğin EK-2’si yürürlükten kaldırılmıştır.</w:t>
            </w:r>
          </w:p>
          <w:p w14:paraId="3E793545"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b/>
                <w:bCs/>
                <w:sz w:val="24"/>
                <w:szCs w:val="24"/>
                <w:lang w:eastAsia="tr-TR"/>
              </w:rPr>
              <w:t>MADDE 11 –</w:t>
            </w:r>
            <w:r w:rsidRPr="002A2AD3">
              <w:rPr>
                <w:rFonts w:ascii="Times New Roman" w:eastAsia="Times New Roman" w:hAnsi="Times New Roman" w:cs="Times New Roman"/>
                <w:sz w:val="24"/>
                <w:szCs w:val="24"/>
                <w:lang w:eastAsia="tr-TR"/>
              </w:rPr>
              <w:t> Bu Tebliğ yayımı tarihinde yürürlüğe girer.</w:t>
            </w:r>
          </w:p>
          <w:p w14:paraId="4AFD695D" w14:textId="77777777" w:rsidR="002A2AD3" w:rsidRPr="002A2AD3" w:rsidRDefault="002A2AD3" w:rsidP="002A2AD3">
            <w:pPr>
              <w:spacing w:after="0" w:line="240" w:lineRule="atLeast"/>
              <w:ind w:firstLine="566"/>
              <w:jc w:val="both"/>
              <w:rPr>
                <w:rFonts w:ascii="Times New Roman" w:eastAsia="Times New Roman" w:hAnsi="Times New Roman" w:cs="Times New Roman"/>
                <w:sz w:val="24"/>
                <w:szCs w:val="24"/>
                <w:lang w:eastAsia="tr-TR"/>
              </w:rPr>
            </w:pPr>
            <w:r w:rsidRPr="002A2AD3">
              <w:rPr>
                <w:rFonts w:ascii="Times New Roman" w:eastAsia="Times New Roman" w:hAnsi="Times New Roman" w:cs="Times New Roman"/>
                <w:b/>
                <w:bCs/>
                <w:sz w:val="24"/>
                <w:szCs w:val="24"/>
                <w:lang w:eastAsia="tr-TR"/>
              </w:rPr>
              <w:t>MADDE 12 –</w:t>
            </w:r>
            <w:r w:rsidRPr="002A2AD3">
              <w:rPr>
                <w:rFonts w:ascii="Times New Roman" w:eastAsia="Times New Roman" w:hAnsi="Times New Roman" w:cs="Times New Roman"/>
                <w:sz w:val="24"/>
                <w:szCs w:val="24"/>
                <w:lang w:eastAsia="tr-TR"/>
              </w:rPr>
              <w:t> Bu Tebliğ hükümlerini Hazine ve Maliye Bakanı yürütür.</w:t>
            </w:r>
          </w:p>
        </w:tc>
      </w:tr>
    </w:tbl>
    <w:p w14:paraId="6B3B1E61" w14:textId="77777777" w:rsidR="000841BC" w:rsidRPr="005E7599" w:rsidRDefault="000841BC">
      <w:pPr>
        <w:rPr>
          <w:rFonts w:ascii="Times New Roman" w:hAnsi="Times New Roman" w:cs="Times New Roman"/>
          <w:sz w:val="24"/>
          <w:szCs w:val="24"/>
        </w:rPr>
      </w:pPr>
    </w:p>
    <w:sectPr w:rsidR="000841BC" w:rsidRPr="005E75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BC"/>
    <w:rsid w:val="000841BC"/>
    <w:rsid w:val="002A2AD3"/>
    <w:rsid w:val="005E75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82AFE-6F1B-441A-8775-AC866AD9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A2AD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2A2AD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2A2AD3"/>
  </w:style>
  <w:style w:type="paragraph" w:customStyle="1" w:styleId="ortabalkbold">
    <w:name w:val="ortabalkbold"/>
    <w:basedOn w:val="Normal"/>
    <w:rsid w:val="002A2AD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2A2AD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2A2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93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1249</Words>
  <Characters>7124</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Kardem Destek</dc:creator>
  <cp:keywords/>
  <dc:description/>
  <cp:lastModifiedBy>Kardem Destek</cp:lastModifiedBy>
  <cp:revision>3</cp:revision>
  <dcterms:created xsi:type="dcterms:W3CDTF">2021-10-07T14:28:00Z</dcterms:created>
  <dcterms:modified xsi:type="dcterms:W3CDTF">2021-10-07T14:52:00Z</dcterms:modified>
</cp:coreProperties>
</file>